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C23C8" w14:textId="0F9E05FD" w:rsidR="00505697" w:rsidRDefault="00505697" w:rsidP="00505697">
      <w:pPr>
        <w:jc w:val="center"/>
        <w:rPr>
          <w:rFonts w:ascii="Arial Black" w:hAnsi="Arial Black"/>
          <w:b/>
          <w:bCs/>
        </w:rPr>
      </w:pPr>
    </w:p>
    <w:p w14:paraId="22815F88" w14:textId="7823C11E" w:rsidR="00505697" w:rsidRDefault="00940F4A" w:rsidP="00505697">
      <w:pPr>
        <w:jc w:val="center"/>
        <w:rPr>
          <w:rFonts w:ascii="Arial Black" w:hAnsi="Arial Black"/>
          <w:b/>
          <w:bCs/>
        </w:rPr>
      </w:pPr>
      <w:r w:rsidRPr="00940F4A">
        <w:rPr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4C2FF49B" wp14:editId="09E2B0E2">
            <wp:simplePos x="0" y="0"/>
            <wp:positionH relativeFrom="margin">
              <wp:align>center</wp:align>
            </wp:positionH>
            <wp:positionV relativeFrom="paragraph">
              <wp:posOffset>18765</wp:posOffset>
            </wp:positionV>
            <wp:extent cx="2829560" cy="1109980"/>
            <wp:effectExtent l="0" t="0" r="8890" b="0"/>
            <wp:wrapSquare wrapText="bothSides"/>
            <wp:docPr id="1343742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74205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9560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D8BFA6" w14:textId="3E345167" w:rsidR="00505697" w:rsidRDefault="00505697" w:rsidP="00505697">
      <w:pPr>
        <w:jc w:val="center"/>
        <w:rPr>
          <w:rFonts w:ascii="Arial Black" w:hAnsi="Arial Black"/>
          <w:b/>
          <w:bCs/>
        </w:rPr>
      </w:pPr>
    </w:p>
    <w:p w14:paraId="38E3B474" w14:textId="77777777" w:rsidR="00505697" w:rsidRDefault="00505697" w:rsidP="00505697">
      <w:pPr>
        <w:jc w:val="center"/>
        <w:rPr>
          <w:rFonts w:ascii="Arial Black" w:hAnsi="Arial Black"/>
          <w:b/>
          <w:bCs/>
        </w:rPr>
      </w:pPr>
    </w:p>
    <w:p w14:paraId="031B0330" w14:textId="0E67049F" w:rsidR="00505697" w:rsidRDefault="00505697" w:rsidP="00505697">
      <w:pPr>
        <w:jc w:val="center"/>
        <w:rPr>
          <w:rFonts w:ascii="Arial Black" w:hAnsi="Arial Black"/>
          <w:b/>
          <w:bCs/>
        </w:rPr>
      </w:pPr>
    </w:p>
    <w:p w14:paraId="5E67D735" w14:textId="1B0F05B4" w:rsidR="00505697" w:rsidRDefault="00505697" w:rsidP="00505697">
      <w:pPr>
        <w:rPr>
          <w:rFonts w:ascii="Arial Black" w:hAnsi="Arial Black"/>
          <w:b/>
          <w:bCs/>
        </w:rPr>
      </w:pPr>
    </w:p>
    <w:p w14:paraId="3DD16C8D" w14:textId="4BDC8A49" w:rsidR="00505697" w:rsidRDefault="00505697" w:rsidP="00505697">
      <w:pPr>
        <w:jc w:val="center"/>
        <w:rPr>
          <w:rFonts w:ascii="Arial Black" w:hAnsi="Arial Black"/>
          <w:b/>
          <w:bCs/>
        </w:rPr>
      </w:pPr>
    </w:p>
    <w:p w14:paraId="34B538CB" w14:textId="637FA12B" w:rsidR="00C04EB6" w:rsidRPr="00505697" w:rsidRDefault="00505697" w:rsidP="00505697">
      <w:pPr>
        <w:jc w:val="center"/>
        <w:rPr>
          <w:rFonts w:ascii="Arial Black" w:hAnsi="Arial Black"/>
          <w:b/>
          <w:bCs/>
          <w:sz w:val="36"/>
          <w:szCs w:val="36"/>
        </w:rPr>
      </w:pPr>
      <w:r w:rsidRPr="00505697">
        <w:rPr>
          <w:rFonts w:ascii="Arial Black" w:hAnsi="Arial Black"/>
          <w:b/>
          <w:bCs/>
          <w:sz w:val="36"/>
          <w:szCs w:val="36"/>
        </w:rPr>
        <w:t>MUNICIPIO DE LLERA TAMAULIPAS</w:t>
      </w:r>
    </w:p>
    <w:p w14:paraId="175F8390" w14:textId="2D234D3D" w:rsidR="00505697" w:rsidRPr="00505697" w:rsidRDefault="00505697" w:rsidP="00505697">
      <w:pPr>
        <w:jc w:val="center"/>
        <w:rPr>
          <w:rFonts w:ascii="Arial Black" w:hAnsi="Arial Black"/>
          <w:b/>
          <w:bCs/>
          <w:sz w:val="36"/>
          <w:szCs w:val="36"/>
        </w:rPr>
      </w:pPr>
      <w:r w:rsidRPr="00505697">
        <w:rPr>
          <w:rFonts w:ascii="Arial Black" w:hAnsi="Arial Black"/>
          <w:b/>
          <w:bCs/>
          <w:sz w:val="36"/>
          <w:szCs w:val="36"/>
        </w:rPr>
        <w:t>ADMINISTRACION 2024-2027</w:t>
      </w:r>
    </w:p>
    <w:p w14:paraId="4DB312E1" w14:textId="4D7E0497" w:rsidR="00505697" w:rsidRPr="00505697" w:rsidRDefault="00505697" w:rsidP="00940F4A">
      <w:pPr>
        <w:jc w:val="center"/>
        <w:rPr>
          <w:sz w:val="36"/>
          <w:szCs w:val="36"/>
        </w:rPr>
      </w:pPr>
    </w:p>
    <w:p w14:paraId="395DAECF" w14:textId="41F15153" w:rsidR="00505697" w:rsidRPr="00505697" w:rsidRDefault="00505697" w:rsidP="00940F4A">
      <w:pPr>
        <w:jc w:val="center"/>
        <w:rPr>
          <w:sz w:val="36"/>
          <w:szCs w:val="36"/>
        </w:rPr>
      </w:pPr>
    </w:p>
    <w:p w14:paraId="29D5D73B" w14:textId="77777777" w:rsidR="00940F4A" w:rsidRDefault="00940F4A" w:rsidP="00505697">
      <w:pPr>
        <w:jc w:val="center"/>
        <w:rPr>
          <w:noProof/>
        </w:rPr>
      </w:pPr>
    </w:p>
    <w:p w14:paraId="00503283" w14:textId="3CDC6834" w:rsidR="00505697" w:rsidRDefault="00505697" w:rsidP="00505697">
      <w:pPr>
        <w:jc w:val="center"/>
        <w:rPr>
          <w:rFonts w:ascii="Arial Black" w:hAnsi="Arial Black"/>
          <w:sz w:val="36"/>
          <w:szCs w:val="36"/>
        </w:rPr>
      </w:pPr>
      <w:r w:rsidRPr="00505697">
        <w:rPr>
          <w:rFonts w:ascii="Arial Black" w:hAnsi="Arial Black"/>
          <w:sz w:val="36"/>
          <w:szCs w:val="36"/>
        </w:rPr>
        <w:t>DIFUSION A LA CIUDADANIA DE LA LEY DE INGRESOS Y EL PRESUPUESTO DE EGRESOS</w:t>
      </w:r>
    </w:p>
    <w:p w14:paraId="1E3BB159" w14:textId="77777777" w:rsidR="00313443" w:rsidRDefault="00313443" w:rsidP="00505697">
      <w:pPr>
        <w:jc w:val="center"/>
        <w:rPr>
          <w:rFonts w:ascii="Arial Black" w:hAnsi="Arial Black"/>
          <w:sz w:val="36"/>
          <w:szCs w:val="36"/>
        </w:rPr>
      </w:pPr>
    </w:p>
    <w:p w14:paraId="05B85ABA" w14:textId="77777777" w:rsidR="006C116B" w:rsidRDefault="006C116B" w:rsidP="00505697">
      <w:pPr>
        <w:jc w:val="center"/>
        <w:rPr>
          <w:rFonts w:ascii="Arial Black" w:hAnsi="Arial Black"/>
          <w:sz w:val="36"/>
          <w:szCs w:val="36"/>
        </w:rPr>
      </w:pPr>
    </w:p>
    <w:p w14:paraId="3BF438DC" w14:textId="77777777" w:rsidR="006C116B" w:rsidRDefault="006C116B" w:rsidP="00505697">
      <w:pPr>
        <w:jc w:val="center"/>
        <w:rPr>
          <w:rFonts w:ascii="Arial Black" w:hAnsi="Arial Black"/>
          <w:sz w:val="36"/>
          <w:szCs w:val="36"/>
        </w:rPr>
      </w:pPr>
    </w:p>
    <w:p w14:paraId="70CD256C" w14:textId="77777777" w:rsidR="006C116B" w:rsidRDefault="006C116B" w:rsidP="00505697">
      <w:pPr>
        <w:jc w:val="center"/>
        <w:rPr>
          <w:rFonts w:ascii="Arial Black" w:hAnsi="Arial Black"/>
          <w:sz w:val="36"/>
          <w:szCs w:val="36"/>
        </w:rPr>
      </w:pPr>
    </w:p>
    <w:p w14:paraId="67D5D44C" w14:textId="77777777" w:rsidR="006C116B" w:rsidRDefault="006C116B" w:rsidP="00505697">
      <w:pPr>
        <w:jc w:val="center"/>
        <w:rPr>
          <w:rFonts w:ascii="Arial Black" w:hAnsi="Arial Black"/>
          <w:sz w:val="36"/>
          <w:szCs w:val="36"/>
        </w:rPr>
      </w:pPr>
    </w:p>
    <w:p w14:paraId="45644E25" w14:textId="77777777" w:rsidR="007D162F" w:rsidRDefault="007D162F" w:rsidP="007D162F">
      <w:pPr>
        <w:jc w:val="center"/>
        <w:rPr>
          <w:rFonts w:ascii="Arial Black" w:hAnsi="Arial Black" w:cs="Calibri"/>
          <w:b/>
          <w:bCs/>
          <w:sz w:val="32"/>
          <w:szCs w:val="32"/>
        </w:rPr>
      </w:pPr>
      <w:r w:rsidRPr="00CE551F">
        <w:rPr>
          <w:rFonts w:ascii="Arial Black" w:hAnsi="Arial Black" w:cs="Calibri"/>
          <w:b/>
          <w:bCs/>
          <w:sz w:val="32"/>
          <w:szCs w:val="32"/>
        </w:rPr>
        <w:lastRenderedPageBreak/>
        <w:t>INTRODUCCIÓN</w:t>
      </w:r>
    </w:p>
    <w:p w14:paraId="3416B98F" w14:textId="77777777" w:rsidR="007D162F" w:rsidRPr="00CE551F" w:rsidRDefault="007D162F" w:rsidP="007D162F">
      <w:pPr>
        <w:jc w:val="center"/>
        <w:rPr>
          <w:rFonts w:ascii="Arial Black" w:hAnsi="Arial Black" w:cs="Calibri"/>
          <w:b/>
          <w:bCs/>
          <w:sz w:val="32"/>
          <w:szCs w:val="32"/>
        </w:rPr>
      </w:pPr>
    </w:p>
    <w:p w14:paraId="66D96DCD" w14:textId="50E202D8" w:rsidR="007D162F" w:rsidRPr="00930152" w:rsidRDefault="007D162F" w:rsidP="007D162F">
      <w:pPr>
        <w:jc w:val="both"/>
        <w:rPr>
          <w:rFonts w:ascii="Calibri" w:hAnsi="Calibri" w:cs="Calibri"/>
          <w:sz w:val="28"/>
          <w:szCs w:val="28"/>
        </w:rPr>
      </w:pPr>
      <w:r w:rsidRPr="00930152">
        <w:rPr>
          <w:rFonts w:ascii="Calibri" w:hAnsi="Calibri" w:cs="Calibri"/>
          <w:sz w:val="28"/>
          <w:szCs w:val="28"/>
        </w:rPr>
        <w:t xml:space="preserve">La difusión del presente documento tiene como finalidad informar de manera clara, accesible y transparente a la población del Municipio de </w:t>
      </w:r>
      <w:r>
        <w:rPr>
          <w:rFonts w:ascii="Calibri" w:hAnsi="Calibri" w:cs="Calibri"/>
          <w:sz w:val="28"/>
          <w:szCs w:val="28"/>
        </w:rPr>
        <w:t>Llera</w:t>
      </w:r>
      <w:r w:rsidRPr="00930152">
        <w:rPr>
          <w:rFonts w:ascii="Calibri" w:hAnsi="Calibri" w:cs="Calibri"/>
          <w:sz w:val="28"/>
          <w:szCs w:val="28"/>
        </w:rPr>
        <w:t xml:space="preserve"> sobre el contenido y propósito de la Ley de Ingresos y el Presupuesto de Egresos, fortaleciendo así la rendición de cuentas y la participación ciudadana en la gestión pública municipal.</w:t>
      </w:r>
    </w:p>
    <w:p w14:paraId="3E563CEC" w14:textId="77777777" w:rsidR="007D162F" w:rsidRPr="00930152" w:rsidRDefault="007D162F" w:rsidP="007D162F">
      <w:pPr>
        <w:jc w:val="both"/>
        <w:rPr>
          <w:rFonts w:ascii="Calibri" w:hAnsi="Calibri" w:cs="Calibri"/>
          <w:sz w:val="28"/>
          <w:szCs w:val="28"/>
        </w:rPr>
      </w:pPr>
      <w:r w:rsidRPr="00930152">
        <w:rPr>
          <w:rFonts w:ascii="Calibri" w:hAnsi="Calibri" w:cs="Calibri"/>
          <w:sz w:val="28"/>
          <w:szCs w:val="28"/>
        </w:rPr>
        <w:t>A través de este instrumento, la ciudadanía puede conocer de dónde provienen los recursos públicos y cómo son destinados para atender las necesidades y prioridades del municipio. Asimismo, esta información permite evaluar el desempeño de las autoridades municipales y fomenta una cultura democrática basada en la transparencia, la legalidad y el uso responsable de los recursos públicos.</w:t>
      </w:r>
    </w:p>
    <w:p w14:paraId="0D6BEF59" w14:textId="77777777" w:rsidR="007D162F" w:rsidRPr="00930152" w:rsidRDefault="007D162F" w:rsidP="007D162F">
      <w:pPr>
        <w:jc w:val="both"/>
        <w:rPr>
          <w:rFonts w:ascii="Calibri" w:hAnsi="Calibri" w:cs="Calibri"/>
          <w:sz w:val="28"/>
          <w:szCs w:val="28"/>
        </w:rPr>
      </w:pPr>
      <w:r w:rsidRPr="00930152">
        <w:rPr>
          <w:rFonts w:ascii="Calibri" w:hAnsi="Calibri" w:cs="Calibri"/>
          <w:sz w:val="28"/>
          <w:szCs w:val="28"/>
        </w:rPr>
        <w:t>De igual manera, la adecuada difusión del presupuesto contribuye a fortalecer la confianza entre el gobierno municipal y la ciudadanía, promoviendo una administración más eficiente, incluyente y orientada al desarrollo sustentable de la comunidad.</w:t>
      </w:r>
    </w:p>
    <w:p w14:paraId="20249F21" w14:textId="77777777" w:rsidR="006C116B" w:rsidRDefault="006C116B" w:rsidP="00505697">
      <w:pPr>
        <w:jc w:val="center"/>
        <w:rPr>
          <w:rFonts w:ascii="Arial Black" w:hAnsi="Arial Black"/>
          <w:sz w:val="36"/>
          <w:szCs w:val="36"/>
        </w:rPr>
      </w:pPr>
    </w:p>
    <w:p w14:paraId="0CE8C52F" w14:textId="77777777" w:rsidR="007D162F" w:rsidRDefault="007D162F" w:rsidP="00505697">
      <w:pPr>
        <w:jc w:val="center"/>
        <w:rPr>
          <w:rFonts w:ascii="Arial Black" w:hAnsi="Arial Black"/>
          <w:sz w:val="36"/>
          <w:szCs w:val="36"/>
        </w:rPr>
      </w:pPr>
    </w:p>
    <w:p w14:paraId="56E3A3D3" w14:textId="77777777" w:rsidR="007D162F" w:rsidRDefault="007D162F" w:rsidP="00505697">
      <w:pPr>
        <w:jc w:val="center"/>
        <w:rPr>
          <w:rFonts w:ascii="Arial Black" w:hAnsi="Arial Black"/>
          <w:sz w:val="36"/>
          <w:szCs w:val="36"/>
        </w:rPr>
      </w:pPr>
    </w:p>
    <w:p w14:paraId="7AB5F498" w14:textId="77777777" w:rsidR="007D162F" w:rsidRDefault="007D162F" w:rsidP="00505697">
      <w:pPr>
        <w:jc w:val="center"/>
        <w:rPr>
          <w:rFonts w:ascii="Arial Black" w:hAnsi="Arial Black"/>
          <w:sz w:val="36"/>
          <w:szCs w:val="36"/>
        </w:rPr>
      </w:pPr>
    </w:p>
    <w:p w14:paraId="0198551F" w14:textId="77777777" w:rsidR="007D162F" w:rsidRDefault="007D162F" w:rsidP="00505697">
      <w:pPr>
        <w:jc w:val="center"/>
        <w:rPr>
          <w:rFonts w:ascii="Arial Black" w:hAnsi="Arial Black"/>
          <w:sz w:val="36"/>
          <w:szCs w:val="36"/>
        </w:rPr>
      </w:pPr>
    </w:p>
    <w:p w14:paraId="26B96FA3" w14:textId="77777777" w:rsidR="007D162F" w:rsidRDefault="007D162F" w:rsidP="00505697">
      <w:pPr>
        <w:jc w:val="center"/>
        <w:rPr>
          <w:rFonts w:ascii="Arial Black" w:hAnsi="Arial Black"/>
          <w:sz w:val="36"/>
          <w:szCs w:val="36"/>
        </w:rPr>
      </w:pPr>
    </w:p>
    <w:p w14:paraId="1B424FB7" w14:textId="77777777" w:rsidR="007D162F" w:rsidRDefault="007D162F" w:rsidP="00505697">
      <w:pPr>
        <w:jc w:val="center"/>
        <w:rPr>
          <w:rFonts w:ascii="Arial Black" w:hAnsi="Arial Black"/>
          <w:sz w:val="36"/>
          <w:szCs w:val="36"/>
        </w:rPr>
      </w:pPr>
    </w:p>
    <w:p w14:paraId="25BF2A34" w14:textId="77777777" w:rsidR="007D162F" w:rsidRDefault="007D162F" w:rsidP="007D162F">
      <w:pPr>
        <w:jc w:val="center"/>
        <w:rPr>
          <w:rFonts w:ascii="Arial Black" w:hAnsi="Arial Black" w:cs="Calibri"/>
          <w:b/>
          <w:bCs/>
          <w:sz w:val="32"/>
          <w:szCs w:val="32"/>
        </w:rPr>
      </w:pPr>
      <w:r w:rsidRPr="00930152">
        <w:rPr>
          <w:rFonts w:ascii="Arial Black" w:hAnsi="Arial Black" w:cs="Calibri"/>
          <w:b/>
          <w:bCs/>
          <w:sz w:val="32"/>
          <w:szCs w:val="32"/>
        </w:rPr>
        <w:lastRenderedPageBreak/>
        <w:t>CONTENIDO</w:t>
      </w:r>
    </w:p>
    <w:p w14:paraId="31C2C829" w14:textId="77777777" w:rsidR="007D162F" w:rsidRPr="00930152" w:rsidRDefault="007D162F" w:rsidP="007D162F">
      <w:pPr>
        <w:rPr>
          <w:rFonts w:ascii="Arial Black" w:hAnsi="Arial Black" w:cs="Calibri"/>
          <w:b/>
          <w:bCs/>
          <w:sz w:val="32"/>
          <w:szCs w:val="32"/>
        </w:rPr>
      </w:pPr>
    </w:p>
    <w:p w14:paraId="18859A60" w14:textId="77777777" w:rsidR="007D162F" w:rsidRPr="00930152" w:rsidRDefault="007D162F" w:rsidP="007D162F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930152">
        <w:rPr>
          <w:rFonts w:ascii="Calibri" w:hAnsi="Calibri" w:cs="Calibri"/>
          <w:b/>
          <w:bCs/>
          <w:sz w:val="28"/>
          <w:szCs w:val="28"/>
        </w:rPr>
        <w:t>¿QUÉ ES LA LEY DE INGRESOS Y CUÁL ES SU IMPORTANCIA?</w:t>
      </w:r>
    </w:p>
    <w:p w14:paraId="5880014E" w14:textId="4D1B576D" w:rsidR="007D162F" w:rsidRPr="00930152" w:rsidRDefault="007D162F" w:rsidP="007D162F">
      <w:pPr>
        <w:jc w:val="both"/>
        <w:rPr>
          <w:rFonts w:ascii="Calibri" w:hAnsi="Calibri" w:cs="Calibri"/>
          <w:sz w:val="28"/>
          <w:szCs w:val="28"/>
        </w:rPr>
      </w:pPr>
      <w:r w:rsidRPr="00930152">
        <w:rPr>
          <w:rFonts w:ascii="Calibri" w:hAnsi="Calibri" w:cs="Calibri"/>
          <w:sz w:val="28"/>
          <w:szCs w:val="28"/>
        </w:rPr>
        <w:t xml:space="preserve">La Ley de Ingresos del Municipio de </w:t>
      </w:r>
      <w:r>
        <w:rPr>
          <w:rFonts w:ascii="Calibri" w:hAnsi="Calibri" w:cs="Calibri"/>
          <w:sz w:val="28"/>
          <w:szCs w:val="28"/>
        </w:rPr>
        <w:t>Llera</w:t>
      </w:r>
      <w:r w:rsidRPr="00930152">
        <w:rPr>
          <w:rFonts w:ascii="Calibri" w:hAnsi="Calibri" w:cs="Calibri"/>
          <w:sz w:val="28"/>
          <w:szCs w:val="28"/>
        </w:rPr>
        <w:t xml:space="preserve"> es el instrumento jurídico que establece las facultades del Ayuntamiento para recaudar los ingresos a los que constitucionalmente tiene derecho. En ella se determinan de manera clara y precisa los distintos conceptos mediante los cuales el municipio obtiene recursos, así como las cantidades estimadas que se percibirán durante el ejercicio fiscal correspondiente.</w:t>
      </w:r>
    </w:p>
    <w:p w14:paraId="41BF0286" w14:textId="77777777" w:rsidR="007D162F" w:rsidRDefault="007D162F" w:rsidP="007D162F">
      <w:pPr>
        <w:jc w:val="both"/>
        <w:rPr>
          <w:rFonts w:ascii="Calibri" w:hAnsi="Calibri" w:cs="Calibri"/>
          <w:sz w:val="28"/>
          <w:szCs w:val="28"/>
        </w:rPr>
      </w:pPr>
      <w:r w:rsidRPr="00930152">
        <w:rPr>
          <w:rFonts w:ascii="Calibri" w:hAnsi="Calibri" w:cs="Calibri"/>
          <w:sz w:val="28"/>
          <w:szCs w:val="28"/>
        </w:rPr>
        <w:t>Su importancia radica en que permite planear y garantizar la obtención de los recursos necesarios para brindar servicios públicos, ejecutar obras y atender las necesidades de la población, siempre bajo principios de legalidad, transparencia y rendición de cuentas.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941"/>
        <w:gridCol w:w="1887"/>
      </w:tblGrid>
      <w:tr w:rsidR="007D162F" w14:paraId="672096D4" w14:textId="77777777" w:rsidTr="007D162F">
        <w:tc>
          <w:tcPr>
            <w:tcW w:w="8828" w:type="dxa"/>
            <w:gridSpan w:val="2"/>
            <w:shd w:val="clear" w:color="auto" w:fill="92D050"/>
          </w:tcPr>
          <w:p w14:paraId="3D2ACBB2" w14:textId="015ACC21" w:rsidR="007D162F" w:rsidRPr="00360067" w:rsidRDefault="007D162F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 xml:space="preserve">MUNICIPIO DE </w:t>
            </w:r>
            <w:r>
              <w:rPr>
                <w:rFonts w:ascii="Calibri" w:hAnsi="Calibri" w:cs="Calibri"/>
                <w:b/>
                <w:bCs/>
              </w:rPr>
              <w:t>LLERA</w:t>
            </w:r>
            <w:r w:rsidRPr="00360067">
              <w:rPr>
                <w:rFonts w:ascii="Calibri" w:hAnsi="Calibri" w:cs="Calibri"/>
                <w:b/>
                <w:bCs/>
              </w:rPr>
              <w:t>, TAMAULIPAS</w:t>
            </w:r>
          </w:p>
          <w:p w14:paraId="2DD5335F" w14:textId="77777777" w:rsidR="007D162F" w:rsidRPr="00360067" w:rsidRDefault="007D162F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INICIATIVA DE LEY DE INGRESOS PARA EL EJERCICIO FISCAL 2026</w:t>
            </w:r>
          </w:p>
        </w:tc>
      </w:tr>
      <w:tr w:rsidR="007D162F" w14:paraId="1EFD5CB8" w14:textId="77777777" w:rsidTr="007D162F">
        <w:tc>
          <w:tcPr>
            <w:tcW w:w="6941" w:type="dxa"/>
            <w:shd w:val="clear" w:color="auto" w:fill="92D050"/>
          </w:tcPr>
          <w:p w14:paraId="6847429E" w14:textId="77777777" w:rsidR="007D162F" w:rsidRPr="00360067" w:rsidRDefault="007D162F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TOTAL</w:t>
            </w:r>
          </w:p>
        </w:tc>
        <w:tc>
          <w:tcPr>
            <w:tcW w:w="1887" w:type="dxa"/>
            <w:shd w:val="clear" w:color="auto" w:fill="92D050"/>
          </w:tcPr>
          <w:p w14:paraId="10D38E0E" w14:textId="45907455" w:rsidR="007D162F" w:rsidRPr="00360067" w:rsidRDefault="007D162F" w:rsidP="00D7563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$</w:t>
            </w:r>
            <w:r>
              <w:rPr>
                <w:rFonts w:ascii="Calibri" w:hAnsi="Calibri" w:cs="Calibri"/>
                <w:b/>
                <w:bCs/>
              </w:rPr>
              <w:t>101,972,868.00</w:t>
            </w:r>
          </w:p>
        </w:tc>
      </w:tr>
      <w:tr w:rsidR="007D162F" w14:paraId="619038AC" w14:textId="77777777" w:rsidTr="00D7563B">
        <w:tc>
          <w:tcPr>
            <w:tcW w:w="6941" w:type="dxa"/>
          </w:tcPr>
          <w:p w14:paraId="78DACA12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IMPUESTOS</w:t>
            </w:r>
          </w:p>
        </w:tc>
        <w:tc>
          <w:tcPr>
            <w:tcW w:w="1887" w:type="dxa"/>
          </w:tcPr>
          <w:p w14:paraId="7C86FC76" w14:textId="5F740C21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>
              <w:rPr>
                <w:rFonts w:ascii="Calibri" w:hAnsi="Calibri" w:cs="Calibri"/>
              </w:rPr>
              <w:t xml:space="preserve"> 4,351,750.00</w:t>
            </w:r>
          </w:p>
        </w:tc>
      </w:tr>
      <w:tr w:rsidR="007D162F" w14:paraId="78B6D680" w14:textId="77777777" w:rsidTr="00D7563B">
        <w:tc>
          <w:tcPr>
            <w:tcW w:w="6941" w:type="dxa"/>
          </w:tcPr>
          <w:p w14:paraId="74DAF76C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CUOTAS Y APORTACIONES DE SEGURIDAD SOCIAL</w:t>
            </w:r>
          </w:p>
        </w:tc>
        <w:tc>
          <w:tcPr>
            <w:tcW w:w="1887" w:type="dxa"/>
          </w:tcPr>
          <w:p w14:paraId="0F52DB61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 -</w:t>
            </w:r>
          </w:p>
        </w:tc>
      </w:tr>
      <w:tr w:rsidR="007D162F" w14:paraId="57AE0B1D" w14:textId="77777777" w:rsidTr="00D7563B">
        <w:tc>
          <w:tcPr>
            <w:tcW w:w="6941" w:type="dxa"/>
          </w:tcPr>
          <w:p w14:paraId="194FEA88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CONTRIBUCIONES DE MEJORA</w:t>
            </w:r>
          </w:p>
        </w:tc>
        <w:tc>
          <w:tcPr>
            <w:tcW w:w="1887" w:type="dxa"/>
          </w:tcPr>
          <w:p w14:paraId="29E52AF7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 -</w:t>
            </w:r>
          </w:p>
        </w:tc>
      </w:tr>
      <w:tr w:rsidR="007D162F" w14:paraId="6E326218" w14:textId="77777777" w:rsidTr="00D7563B">
        <w:tc>
          <w:tcPr>
            <w:tcW w:w="6941" w:type="dxa"/>
          </w:tcPr>
          <w:p w14:paraId="4AED3904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DERECHOS</w:t>
            </w:r>
          </w:p>
        </w:tc>
        <w:tc>
          <w:tcPr>
            <w:tcW w:w="1887" w:type="dxa"/>
          </w:tcPr>
          <w:p w14:paraId="09B1345C" w14:textId="11FF17AC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$ 515,000.00</w:t>
            </w:r>
          </w:p>
        </w:tc>
      </w:tr>
      <w:tr w:rsidR="007D162F" w14:paraId="33399314" w14:textId="77777777" w:rsidTr="00D7563B">
        <w:tc>
          <w:tcPr>
            <w:tcW w:w="6941" w:type="dxa"/>
          </w:tcPr>
          <w:p w14:paraId="1DEA2729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PRODUCTOS</w:t>
            </w:r>
          </w:p>
        </w:tc>
        <w:tc>
          <w:tcPr>
            <w:tcW w:w="1887" w:type="dxa"/>
          </w:tcPr>
          <w:p w14:paraId="3AED0DDC" w14:textId="320A173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$ 937,300.00</w:t>
            </w:r>
          </w:p>
        </w:tc>
      </w:tr>
      <w:tr w:rsidR="007D162F" w14:paraId="3B850FEB" w14:textId="77777777" w:rsidTr="00D7563B">
        <w:tc>
          <w:tcPr>
            <w:tcW w:w="6941" w:type="dxa"/>
          </w:tcPr>
          <w:p w14:paraId="42CC3E28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APROVECHAMIENTOS</w:t>
            </w:r>
          </w:p>
        </w:tc>
        <w:tc>
          <w:tcPr>
            <w:tcW w:w="1887" w:type="dxa"/>
          </w:tcPr>
          <w:p w14:paraId="307960D8" w14:textId="3B322DD2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$ 8,240.00</w:t>
            </w:r>
          </w:p>
        </w:tc>
      </w:tr>
      <w:tr w:rsidR="007D162F" w14:paraId="467E5682" w14:textId="77777777" w:rsidTr="00D7563B">
        <w:tc>
          <w:tcPr>
            <w:tcW w:w="6941" w:type="dxa"/>
          </w:tcPr>
          <w:p w14:paraId="7AC06EDA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INGRESOS POR VENTA DE BIENES, PRESTACION DE SERVICIOS Y OTROS INGRESOS</w:t>
            </w:r>
          </w:p>
        </w:tc>
        <w:tc>
          <w:tcPr>
            <w:tcW w:w="1887" w:type="dxa"/>
          </w:tcPr>
          <w:p w14:paraId="4369A226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 -</w:t>
            </w:r>
          </w:p>
        </w:tc>
      </w:tr>
      <w:tr w:rsidR="007D162F" w14:paraId="5ED5D6F0" w14:textId="77777777" w:rsidTr="00D7563B">
        <w:tc>
          <w:tcPr>
            <w:tcW w:w="6941" w:type="dxa"/>
          </w:tcPr>
          <w:p w14:paraId="77C996BC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PARTICIPACIONES, APORTACIONES, CONVENIOS, INCENTIVOS DERIVADOS DE LA COLABORACION FISCAL Y FONDOS DISTINTOS DE APORTACIONES</w:t>
            </w:r>
          </w:p>
        </w:tc>
        <w:tc>
          <w:tcPr>
            <w:tcW w:w="1887" w:type="dxa"/>
          </w:tcPr>
          <w:p w14:paraId="0BA89E84" w14:textId="47CB5B22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>
              <w:rPr>
                <w:rFonts w:ascii="Calibri" w:hAnsi="Calibri" w:cs="Calibri"/>
              </w:rPr>
              <w:t xml:space="preserve"> 96,160,578.00</w:t>
            </w:r>
          </w:p>
        </w:tc>
      </w:tr>
      <w:tr w:rsidR="007D162F" w14:paraId="7066B65C" w14:textId="77777777" w:rsidTr="00D7563B">
        <w:tc>
          <w:tcPr>
            <w:tcW w:w="6941" w:type="dxa"/>
          </w:tcPr>
          <w:p w14:paraId="4CA39CBD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TRANSFERENCIAS, ASIGNACIONES, SUBSIDIOS Y SUBVENCIONES Y PENSIONES Y JUBILACIONES</w:t>
            </w:r>
          </w:p>
        </w:tc>
        <w:tc>
          <w:tcPr>
            <w:tcW w:w="1887" w:type="dxa"/>
          </w:tcPr>
          <w:p w14:paraId="3BC0D98C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 -</w:t>
            </w:r>
          </w:p>
        </w:tc>
      </w:tr>
      <w:tr w:rsidR="007D162F" w14:paraId="2CAF363C" w14:textId="77777777" w:rsidTr="00D7563B">
        <w:tc>
          <w:tcPr>
            <w:tcW w:w="6941" w:type="dxa"/>
          </w:tcPr>
          <w:p w14:paraId="2F6ED3D8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INGRESOS DERIVADOS DE FINANCIAMIENTOS</w:t>
            </w:r>
          </w:p>
        </w:tc>
        <w:tc>
          <w:tcPr>
            <w:tcW w:w="1887" w:type="dxa"/>
          </w:tcPr>
          <w:p w14:paraId="49C1D903" w14:textId="77777777" w:rsidR="007D162F" w:rsidRPr="00360067" w:rsidRDefault="007D162F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 -</w:t>
            </w:r>
          </w:p>
        </w:tc>
      </w:tr>
    </w:tbl>
    <w:p w14:paraId="3B8DBDFC" w14:textId="77777777" w:rsidR="007D162F" w:rsidRDefault="007D162F" w:rsidP="00505697">
      <w:pPr>
        <w:jc w:val="center"/>
        <w:rPr>
          <w:rFonts w:ascii="Arial Black" w:hAnsi="Arial Black"/>
          <w:sz w:val="36"/>
          <w:szCs w:val="36"/>
        </w:rPr>
      </w:pPr>
    </w:p>
    <w:p w14:paraId="26C14E5C" w14:textId="77777777" w:rsidR="00313443" w:rsidRDefault="00313443" w:rsidP="00505697">
      <w:pPr>
        <w:jc w:val="center"/>
        <w:rPr>
          <w:rFonts w:ascii="Arial Black" w:hAnsi="Arial Black"/>
          <w:sz w:val="36"/>
          <w:szCs w:val="36"/>
        </w:rPr>
      </w:pPr>
    </w:p>
    <w:p w14:paraId="72886182" w14:textId="77777777" w:rsidR="00113153" w:rsidRPr="004221C6" w:rsidRDefault="00113153" w:rsidP="00113153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4221C6">
        <w:rPr>
          <w:rFonts w:ascii="Calibri" w:hAnsi="Calibri" w:cs="Calibri"/>
          <w:b/>
          <w:bCs/>
          <w:sz w:val="28"/>
          <w:szCs w:val="28"/>
        </w:rPr>
        <w:lastRenderedPageBreak/>
        <w:t>¿QUÉ ES EL PRESUPUESTO DE EGRESOS Y CUÁL ES SU IMPORTANCIA?</w:t>
      </w:r>
    </w:p>
    <w:p w14:paraId="7511BC52" w14:textId="77777777" w:rsidR="00113153" w:rsidRPr="004221C6" w:rsidRDefault="00113153" w:rsidP="00113153">
      <w:pPr>
        <w:jc w:val="both"/>
        <w:rPr>
          <w:rFonts w:ascii="Calibri" w:hAnsi="Calibri" w:cs="Calibri"/>
          <w:sz w:val="28"/>
          <w:szCs w:val="28"/>
        </w:rPr>
      </w:pPr>
      <w:r w:rsidRPr="004221C6">
        <w:rPr>
          <w:rFonts w:ascii="Calibri" w:hAnsi="Calibri" w:cs="Calibri"/>
          <w:sz w:val="28"/>
          <w:szCs w:val="28"/>
        </w:rPr>
        <w:t>El Presupuesto de Egresos es el documento que establece el monto y destino de los recursos económicos que el Ayuntamiento ejercerá durante un ejercicio fiscal, es decir, durante un año. En él se definen las acciones, programas, obras y servicios públicos que se llevarán a cabo para dar cumplimiento a los objetivos y compromisos establecidos en beneficio de la ciudadanía.</w:t>
      </w:r>
    </w:p>
    <w:p w14:paraId="44729EFC" w14:textId="77777777" w:rsidR="00113153" w:rsidRDefault="00113153" w:rsidP="00113153">
      <w:pPr>
        <w:jc w:val="both"/>
        <w:rPr>
          <w:rFonts w:ascii="Calibri" w:hAnsi="Calibri" w:cs="Calibri"/>
          <w:sz w:val="28"/>
          <w:szCs w:val="28"/>
        </w:rPr>
      </w:pPr>
      <w:r w:rsidRPr="004221C6">
        <w:rPr>
          <w:rFonts w:ascii="Calibri" w:hAnsi="Calibri" w:cs="Calibri"/>
          <w:sz w:val="28"/>
          <w:szCs w:val="28"/>
        </w:rPr>
        <w:t>Su importancia consiste en que permite una adecuada planeación y administración de los recursos públicos, asegurando que sean utilizados de manera eficiente, responsable y orientada a las principales necesidades de la sociedad.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771"/>
        <w:gridCol w:w="2122"/>
        <w:gridCol w:w="935"/>
      </w:tblGrid>
      <w:tr w:rsidR="00113153" w14:paraId="33019C5A" w14:textId="77777777" w:rsidTr="00113153">
        <w:tc>
          <w:tcPr>
            <w:tcW w:w="8828" w:type="dxa"/>
            <w:gridSpan w:val="3"/>
            <w:shd w:val="clear" w:color="auto" w:fill="92D050"/>
          </w:tcPr>
          <w:p w14:paraId="4C2DADBD" w14:textId="4D1265EB" w:rsidR="00113153" w:rsidRPr="004221C6" w:rsidRDefault="00113153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221C6">
              <w:rPr>
                <w:rFonts w:ascii="Calibri" w:hAnsi="Calibri" w:cs="Calibri"/>
                <w:b/>
                <w:bCs/>
              </w:rPr>
              <w:t xml:space="preserve">MUNICIPIO DE </w:t>
            </w:r>
            <w:r>
              <w:rPr>
                <w:rFonts w:ascii="Calibri" w:hAnsi="Calibri" w:cs="Calibri"/>
                <w:b/>
                <w:bCs/>
              </w:rPr>
              <w:t>LLERA</w:t>
            </w:r>
            <w:r w:rsidRPr="004221C6">
              <w:rPr>
                <w:rFonts w:ascii="Calibri" w:hAnsi="Calibri" w:cs="Calibri"/>
                <w:b/>
                <w:bCs/>
              </w:rPr>
              <w:t>, TAMAULIPAS</w:t>
            </w:r>
          </w:p>
          <w:p w14:paraId="0F6F1191" w14:textId="77777777" w:rsidR="00113153" w:rsidRDefault="00113153" w:rsidP="00D7563B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4221C6">
              <w:rPr>
                <w:rFonts w:ascii="Calibri" w:hAnsi="Calibri" w:cs="Calibri"/>
                <w:b/>
                <w:bCs/>
              </w:rPr>
              <w:t>PRESUPUESTO DE EGRESOS PARA EL EJERCICIO FISCAL 2026</w:t>
            </w:r>
          </w:p>
        </w:tc>
      </w:tr>
      <w:tr w:rsidR="00113153" w14:paraId="25AF6A9E" w14:textId="77777777" w:rsidTr="00113153">
        <w:tc>
          <w:tcPr>
            <w:tcW w:w="5771" w:type="dxa"/>
            <w:vMerge w:val="restart"/>
            <w:shd w:val="clear" w:color="auto" w:fill="92D050"/>
          </w:tcPr>
          <w:p w14:paraId="5FD7F6C5" w14:textId="77777777" w:rsidR="00113153" w:rsidRDefault="00113153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7B22C7BE" w14:textId="77777777" w:rsidR="00113153" w:rsidRPr="00360067" w:rsidRDefault="00113153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TOTAL</w:t>
            </w:r>
          </w:p>
        </w:tc>
        <w:tc>
          <w:tcPr>
            <w:tcW w:w="2122" w:type="dxa"/>
            <w:shd w:val="clear" w:color="auto" w:fill="92D050"/>
          </w:tcPr>
          <w:p w14:paraId="0055BE9C" w14:textId="77777777" w:rsidR="00113153" w:rsidRPr="00360067" w:rsidRDefault="00113153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IMPORTE</w:t>
            </w:r>
          </w:p>
        </w:tc>
        <w:tc>
          <w:tcPr>
            <w:tcW w:w="935" w:type="dxa"/>
            <w:shd w:val="clear" w:color="auto" w:fill="92D050"/>
          </w:tcPr>
          <w:p w14:paraId="747E2070" w14:textId="77777777" w:rsidR="00113153" w:rsidRPr="00360067" w:rsidRDefault="00113153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%</w:t>
            </w:r>
          </w:p>
        </w:tc>
      </w:tr>
      <w:tr w:rsidR="00113153" w14:paraId="77EC2D41" w14:textId="77777777" w:rsidTr="00113153">
        <w:tc>
          <w:tcPr>
            <w:tcW w:w="5771" w:type="dxa"/>
            <w:vMerge/>
            <w:shd w:val="clear" w:color="auto" w:fill="92D050"/>
          </w:tcPr>
          <w:p w14:paraId="5599EFE9" w14:textId="77777777" w:rsidR="00113153" w:rsidRPr="00360067" w:rsidRDefault="00113153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22" w:type="dxa"/>
            <w:shd w:val="clear" w:color="auto" w:fill="92D050"/>
          </w:tcPr>
          <w:p w14:paraId="0D95A68C" w14:textId="69504C45" w:rsidR="00113153" w:rsidRPr="00360067" w:rsidRDefault="00113153" w:rsidP="00D8539E">
            <w:pPr>
              <w:tabs>
                <w:tab w:val="center" w:pos="953"/>
              </w:tabs>
              <w:jc w:val="both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$</w:t>
            </w:r>
            <w:r w:rsidR="00D8539E">
              <w:rPr>
                <w:rFonts w:ascii="Calibri" w:hAnsi="Calibri" w:cs="Calibri"/>
                <w:b/>
                <w:bCs/>
              </w:rPr>
              <w:tab/>
              <w:t>101,972,868.00</w:t>
            </w:r>
          </w:p>
        </w:tc>
        <w:tc>
          <w:tcPr>
            <w:tcW w:w="935" w:type="dxa"/>
            <w:shd w:val="clear" w:color="auto" w:fill="92D050"/>
          </w:tcPr>
          <w:p w14:paraId="412307B9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360067">
              <w:rPr>
                <w:rFonts w:ascii="Calibri" w:hAnsi="Calibri" w:cs="Calibri"/>
                <w:b/>
                <w:bCs/>
              </w:rPr>
              <w:t>100%</w:t>
            </w:r>
          </w:p>
        </w:tc>
      </w:tr>
      <w:tr w:rsidR="00113153" w14:paraId="1F80DC4B" w14:textId="77777777" w:rsidTr="00D7563B">
        <w:tc>
          <w:tcPr>
            <w:tcW w:w="5771" w:type="dxa"/>
          </w:tcPr>
          <w:p w14:paraId="3A9109C7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SERVICIOS PERSONALES</w:t>
            </w:r>
          </w:p>
        </w:tc>
        <w:tc>
          <w:tcPr>
            <w:tcW w:w="2122" w:type="dxa"/>
          </w:tcPr>
          <w:p w14:paraId="6930F82C" w14:textId="6979FF14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 w:rsidR="00D8539E">
              <w:rPr>
                <w:rFonts w:ascii="Calibri" w:hAnsi="Calibri" w:cs="Calibri"/>
              </w:rPr>
              <w:t xml:space="preserve"> 26,740,500.00</w:t>
            </w:r>
          </w:p>
        </w:tc>
        <w:tc>
          <w:tcPr>
            <w:tcW w:w="935" w:type="dxa"/>
          </w:tcPr>
          <w:p w14:paraId="16ADAADF" w14:textId="2F5D81D1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26.22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45CEC316" w14:textId="77777777" w:rsidTr="00D7563B">
        <w:tc>
          <w:tcPr>
            <w:tcW w:w="5771" w:type="dxa"/>
          </w:tcPr>
          <w:p w14:paraId="2D8FF453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MATERIALES Y SUMINISTROS</w:t>
            </w:r>
          </w:p>
        </w:tc>
        <w:tc>
          <w:tcPr>
            <w:tcW w:w="2122" w:type="dxa"/>
          </w:tcPr>
          <w:p w14:paraId="069CEE25" w14:textId="44188778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 w:rsidR="00D8539E">
              <w:rPr>
                <w:rFonts w:ascii="Calibri" w:hAnsi="Calibri" w:cs="Calibri"/>
              </w:rPr>
              <w:t>11,734,094.00</w:t>
            </w:r>
          </w:p>
        </w:tc>
        <w:tc>
          <w:tcPr>
            <w:tcW w:w="935" w:type="dxa"/>
          </w:tcPr>
          <w:p w14:paraId="4D68BAB0" w14:textId="73ABED0A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11.51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55A4265C" w14:textId="77777777" w:rsidTr="00D7563B">
        <w:tc>
          <w:tcPr>
            <w:tcW w:w="5771" w:type="dxa"/>
          </w:tcPr>
          <w:p w14:paraId="281EF1F8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SERVICIOS GENERALES</w:t>
            </w:r>
          </w:p>
        </w:tc>
        <w:tc>
          <w:tcPr>
            <w:tcW w:w="2122" w:type="dxa"/>
          </w:tcPr>
          <w:p w14:paraId="46357BCE" w14:textId="70C4328A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 w:rsidR="00D8539E">
              <w:rPr>
                <w:rFonts w:ascii="Calibri" w:hAnsi="Calibri" w:cs="Calibri"/>
              </w:rPr>
              <w:t xml:space="preserve"> 23,178,274.00</w:t>
            </w:r>
          </w:p>
        </w:tc>
        <w:tc>
          <w:tcPr>
            <w:tcW w:w="935" w:type="dxa"/>
          </w:tcPr>
          <w:p w14:paraId="0CDB56F8" w14:textId="42F5CCB6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22.73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381FB408" w14:textId="77777777" w:rsidTr="00D7563B">
        <w:tc>
          <w:tcPr>
            <w:tcW w:w="5771" w:type="dxa"/>
          </w:tcPr>
          <w:p w14:paraId="15606F17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TRANSFERENCIAS, ASIGNACIONES, SUBSIDIOS Y OTRAS AYUDAS</w:t>
            </w:r>
          </w:p>
        </w:tc>
        <w:tc>
          <w:tcPr>
            <w:tcW w:w="2122" w:type="dxa"/>
          </w:tcPr>
          <w:p w14:paraId="2F928CC3" w14:textId="35A29755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 w:rsidR="00D8539E">
              <w:rPr>
                <w:rFonts w:ascii="Calibri" w:hAnsi="Calibri" w:cs="Calibri"/>
              </w:rPr>
              <w:t xml:space="preserve"> 10,500,000.00</w:t>
            </w:r>
          </w:p>
        </w:tc>
        <w:tc>
          <w:tcPr>
            <w:tcW w:w="935" w:type="dxa"/>
          </w:tcPr>
          <w:p w14:paraId="242EF2A7" w14:textId="4F8B7014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10.30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39868E22" w14:textId="77777777" w:rsidTr="00D7563B">
        <w:tc>
          <w:tcPr>
            <w:tcW w:w="5771" w:type="dxa"/>
          </w:tcPr>
          <w:p w14:paraId="334A55B2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BIENES MUEBLES, INMUEBLES E INTANGIBLES</w:t>
            </w:r>
          </w:p>
        </w:tc>
        <w:tc>
          <w:tcPr>
            <w:tcW w:w="2122" w:type="dxa"/>
          </w:tcPr>
          <w:p w14:paraId="45C66FBF" w14:textId="780644E6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 w:rsidR="00D8539E">
              <w:rPr>
                <w:rFonts w:ascii="Calibri" w:hAnsi="Calibri" w:cs="Calibri"/>
              </w:rPr>
              <w:t xml:space="preserve"> 1,820,000.00</w:t>
            </w:r>
          </w:p>
        </w:tc>
        <w:tc>
          <w:tcPr>
            <w:tcW w:w="935" w:type="dxa"/>
          </w:tcPr>
          <w:p w14:paraId="68B9C34F" w14:textId="4E6885FE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1.78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253E64B5" w14:textId="77777777" w:rsidTr="00D7563B">
        <w:tc>
          <w:tcPr>
            <w:tcW w:w="5771" w:type="dxa"/>
          </w:tcPr>
          <w:p w14:paraId="7A077F6C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INVERSION PUBLICA</w:t>
            </w:r>
          </w:p>
        </w:tc>
        <w:tc>
          <w:tcPr>
            <w:tcW w:w="2122" w:type="dxa"/>
          </w:tcPr>
          <w:p w14:paraId="0CB0409B" w14:textId="06013AB9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 w:rsidR="00D8539E">
              <w:rPr>
                <w:rFonts w:ascii="Calibri" w:hAnsi="Calibri" w:cs="Calibri"/>
              </w:rPr>
              <w:t xml:space="preserve"> 27,000,000.00</w:t>
            </w:r>
          </w:p>
        </w:tc>
        <w:tc>
          <w:tcPr>
            <w:tcW w:w="935" w:type="dxa"/>
          </w:tcPr>
          <w:p w14:paraId="60AB4336" w14:textId="4BDF688E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26.48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1B51B355" w14:textId="77777777" w:rsidTr="00D7563B">
        <w:tc>
          <w:tcPr>
            <w:tcW w:w="5771" w:type="dxa"/>
          </w:tcPr>
          <w:p w14:paraId="65AA316B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INVERSION FINANCIERA Y OTRAS PROVISIONES</w:t>
            </w:r>
          </w:p>
        </w:tc>
        <w:tc>
          <w:tcPr>
            <w:tcW w:w="2122" w:type="dxa"/>
          </w:tcPr>
          <w:p w14:paraId="4D36C284" w14:textId="09275A44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 xml:space="preserve">$ </w:t>
            </w:r>
            <w:r w:rsidR="00904A7A">
              <w:rPr>
                <w:rFonts w:ascii="Calibri" w:hAnsi="Calibri" w:cs="Calibri"/>
              </w:rPr>
              <w:t>0.00</w:t>
            </w:r>
          </w:p>
        </w:tc>
        <w:tc>
          <w:tcPr>
            <w:tcW w:w="935" w:type="dxa"/>
          </w:tcPr>
          <w:p w14:paraId="48D12A54" w14:textId="7182E852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0.00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23D477CA" w14:textId="77777777" w:rsidTr="00D7563B">
        <w:tc>
          <w:tcPr>
            <w:tcW w:w="5771" w:type="dxa"/>
          </w:tcPr>
          <w:p w14:paraId="28597D0D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PARTICIPACIONES Y APORTACIONES</w:t>
            </w:r>
          </w:p>
        </w:tc>
        <w:tc>
          <w:tcPr>
            <w:tcW w:w="2122" w:type="dxa"/>
          </w:tcPr>
          <w:p w14:paraId="0C1F25E8" w14:textId="33A266E8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 xml:space="preserve">$ </w:t>
            </w:r>
            <w:r w:rsidR="00904A7A">
              <w:rPr>
                <w:rFonts w:ascii="Calibri" w:hAnsi="Calibri" w:cs="Calibri"/>
              </w:rPr>
              <w:t>0.00</w:t>
            </w:r>
          </w:p>
        </w:tc>
        <w:tc>
          <w:tcPr>
            <w:tcW w:w="935" w:type="dxa"/>
          </w:tcPr>
          <w:p w14:paraId="21FDE204" w14:textId="0A07C3B2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0.00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  <w:tr w:rsidR="00113153" w14:paraId="4E436307" w14:textId="77777777" w:rsidTr="00D7563B">
        <w:tc>
          <w:tcPr>
            <w:tcW w:w="5771" w:type="dxa"/>
          </w:tcPr>
          <w:p w14:paraId="29044D09" w14:textId="77777777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DEUDA PUBLICA</w:t>
            </w:r>
          </w:p>
        </w:tc>
        <w:tc>
          <w:tcPr>
            <w:tcW w:w="2122" w:type="dxa"/>
          </w:tcPr>
          <w:p w14:paraId="250C2524" w14:textId="27086C16" w:rsidR="00113153" w:rsidRPr="00360067" w:rsidRDefault="00113153" w:rsidP="00D7563B">
            <w:pPr>
              <w:jc w:val="both"/>
              <w:rPr>
                <w:rFonts w:ascii="Calibri" w:hAnsi="Calibri" w:cs="Calibri"/>
              </w:rPr>
            </w:pPr>
            <w:r w:rsidRPr="00360067">
              <w:rPr>
                <w:rFonts w:ascii="Calibri" w:hAnsi="Calibri" w:cs="Calibri"/>
              </w:rPr>
              <w:t>$</w:t>
            </w:r>
            <w:r w:rsidR="00904A7A">
              <w:rPr>
                <w:rFonts w:ascii="Calibri" w:hAnsi="Calibri" w:cs="Calibri"/>
              </w:rPr>
              <w:t xml:space="preserve"> 1,000,000.00</w:t>
            </w:r>
          </w:p>
        </w:tc>
        <w:tc>
          <w:tcPr>
            <w:tcW w:w="935" w:type="dxa"/>
          </w:tcPr>
          <w:p w14:paraId="5DF9ABDF" w14:textId="1DFECBE0" w:rsidR="00113153" w:rsidRPr="00360067" w:rsidRDefault="00904A7A" w:rsidP="00D7563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0.98</w:t>
            </w:r>
            <w:r w:rsidR="00113153" w:rsidRPr="00360067">
              <w:rPr>
                <w:rFonts w:ascii="Calibri" w:hAnsi="Calibri" w:cs="Calibri"/>
              </w:rPr>
              <w:t>%</w:t>
            </w:r>
          </w:p>
        </w:tc>
      </w:tr>
    </w:tbl>
    <w:p w14:paraId="3A951C14" w14:textId="77777777" w:rsidR="00313443" w:rsidRDefault="00313443" w:rsidP="00505697">
      <w:pPr>
        <w:jc w:val="center"/>
        <w:rPr>
          <w:rFonts w:ascii="Arial Black" w:hAnsi="Arial Black"/>
          <w:sz w:val="36"/>
          <w:szCs w:val="36"/>
        </w:rPr>
      </w:pPr>
    </w:p>
    <w:p w14:paraId="41661E63" w14:textId="77777777" w:rsidR="00313443" w:rsidRDefault="00313443" w:rsidP="00505697">
      <w:pPr>
        <w:jc w:val="center"/>
        <w:rPr>
          <w:rFonts w:ascii="Arial Black" w:hAnsi="Arial Black"/>
          <w:sz w:val="36"/>
          <w:szCs w:val="36"/>
        </w:rPr>
      </w:pPr>
    </w:p>
    <w:p w14:paraId="0F6A770C" w14:textId="77777777" w:rsidR="00904A7A" w:rsidRDefault="00904A7A" w:rsidP="00505697">
      <w:pPr>
        <w:jc w:val="center"/>
        <w:rPr>
          <w:rFonts w:ascii="Arial Black" w:hAnsi="Arial Black"/>
          <w:sz w:val="36"/>
          <w:szCs w:val="36"/>
        </w:rPr>
      </w:pPr>
    </w:p>
    <w:p w14:paraId="1372B8C8" w14:textId="77777777" w:rsidR="00904A7A" w:rsidRDefault="00904A7A" w:rsidP="00505697">
      <w:pPr>
        <w:jc w:val="center"/>
        <w:rPr>
          <w:rFonts w:ascii="Arial Black" w:hAnsi="Arial Black"/>
          <w:sz w:val="36"/>
          <w:szCs w:val="36"/>
        </w:rPr>
      </w:pPr>
    </w:p>
    <w:p w14:paraId="0CC30384" w14:textId="77777777" w:rsidR="00904A7A" w:rsidRDefault="00904A7A" w:rsidP="00505697">
      <w:pPr>
        <w:jc w:val="center"/>
        <w:rPr>
          <w:rFonts w:ascii="Arial Black" w:hAnsi="Arial Black"/>
          <w:sz w:val="36"/>
          <w:szCs w:val="36"/>
        </w:rPr>
      </w:pPr>
    </w:p>
    <w:p w14:paraId="024145FE" w14:textId="77777777" w:rsidR="00904A7A" w:rsidRDefault="00904A7A" w:rsidP="00505697">
      <w:pPr>
        <w:jc w:val="center"/>
        <w:rPr>
          <w:rFonts w:ascii="Arial Black" w:hAnsi="Arial Black"/>
          <w:sz w:val="36"/>
          <w:szCs w:val="36"/>
        </w:rPr>
      </w:pPr>
    </w:p>
    <w:p w14:paraId="7D42D18B" w14:textId="77777777" w:rsidR="00904A7A" w:rsidRDefault="00904A7A" w:rsidP="00904A7A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5B2B05">
        <w:rPr>
          <w:rFonts w:ascii="Calibri" w:hAnsi="Calibri" w:cs="Calibri"/>
          <w:b/>
          <w:bCs/>
          <w:sz w:val="28"/>
          <w:szCs w:val="28"/>
        </w:rPr>
        <w:lastRenderedPageBreak/>
        <w:t>¿PARA QUE SE GASTA?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32"/>
        <w:gridCol w:w="2596"/>
      </w:tblGrid>
      <w:tr w:rsidR="00904A7A" w14:paraId="5C3BA59C" w14:textId="77777777" w:rsidTr="00904A7A">
        <w:tc>
          <w:tcPr>
            <w:tcW w:w="8828" w:type="dxa"/>
            <w:gridSpan w:val="2"/>
            <w:shd w:val="clear" w:color="auto" w:fill="92D050"/>
          </w:tcPr>
          <w:p w14:paraId="6502EA15" w14:textId="12641CB3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 xml:space="preserve">MUNICIPIO DE </w:t>
            </w:r>
            <w:r>
              <w:rPr>
                <w:rFonts w:ascii="Calibri" w:hAnsi="Calibri" w:cs="Calibri"/>
                <w:b/>
                <w:bCs/>
              </w:rPr>
              <w:t>LLERA</w:t>
            </w:r>
            <w:r w:rsidRPr="00AC55B4">
              <w:rPr>
                <w:rFonts w:ascii="Calibri" w:hAnsi="Calibri" w:cs="Calibri"/>
                <w:b/>
                <w:bCs/>
              </w:rPr>
              <w:t>, TAMAULIPAS</w:t>
            </w:r>
          </w:p>
          <w:p w14:paraId="3BDB042A" w14:textId="77777777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4A7A">
              <w:rPr>
                <w:rFonts w:ascii="Calibri" w:hAnsi="Calibri" w:cs="Calibri"/>
                <w:b/>
                <w:bCs/>
              </w:rPr>
              <w:t>PRESUPUESTO DE EGRESOS PARA EL EJERCICIO 2026</w:t>
            </w:r>
          </w:p>
        </w:tc>
      </w:tr>
      <w:tr w:rsidR="00904A7A" w14:paraId="4221D9BB" w14:textId="77777777" w:rsidTr="00904A7A">
        <w:tc>
          <w:tcPr>
            <w:tcW w:w="6232" w:type="dxa"/>
            <w:vMerge w:val="restart"/>
            <w:shd w:val="clear" w:color="auto" w:fill="92D050"/>
          </w:tcPr>
          <w:p w14:paraId="774D3027" w14:textId="77777777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73D4A3E" w14:textId="77777777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TOTAL</w:t>
            </w:r>
          </w:p>
        </w:tc>
        <w:tc>
          <w:tcPr>
            <w:tcW w:w="2596" w:type="dxa"/>
            <w:shd w:val="clear" w:color="auto" w:fill="92D050"/>
          </w:tcPr>
          <w:p w14:paraId="355612F4" w14:textId="77777777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IMPORTE</w:t>
            </w:r>
          </w:p>
        </w:tc>
      </w:tr>
      <w:tr w:rsidR="00904A7A" w14:paraId="53CC419D" w14:textId="77777777" w:rsidTr="00904A7A">
        <w:tc>
          <w:tcPr>
            <w:tcW w:w="6232" w:type="dxa"/>
            <w:vMerge/>
            <w:shd w:val="clear" w:color="auto" w:fill="92D050"/>
          </w:tcPr>
          <w:p w14:paraId="27AAB287" w14:textId="77777777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96" w:type="dxa"/>
            <w:shd w:val="clear" w:color="auto" w:fill="92D050"/>
          </w:tcPr>
          <w:p w14:paraId="5A8FA57B" w14:textId="22C41B5F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$</w:t>
            </w:r>
            <w:r>
              <w:rPr>
                <w:rFonts w:ascii="Calibri" w:hAnsi="Calibri" w:cs="Calibri"/>
                <w:b/>
                <w:bCs/>
              </w:rPr>
              <w:t>101,972,868.00</w:t>
            </w:r>
          </w:p>
        </w:tc>
      </w:tr>
      <w:tr w:rsidR="00904A7A" w14:paraId="1BBEE11E" w14:textId="77777777" w:rsidTr="00D7563B">
        <w:tc>
          <w:tcPr>
            <w:tcW w:w="6232" w:type="dxa"/>
          </w:tcPr>
          <w:p w14:paraId="5DFE0D62" w14:textId="77777777" w:rsidR="00904A7A" w:rsidRPr="00AC55B4" w:rsidRDefault="00904A7A" w:rsidP="00D7563B">
            <w:pPr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GOBIERNO</w:t>
            </w:r>
          </w:p>
        </w:tc>
        <w:tc>
          <w:tcPr>
            <w:tcW w:w="2596" w:type="dxa"/>
          </w:tcPr>
          <w:p w14:paraId="76545146" w14:textId="4316CC81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$</w:t>
            </w:r>
            <w:r>
              <w:rPr>
                <w:rFonts w:ascii="Calibri" w:hAnsi="Calibri" w:cs="Calibri"/>
                <w:b/>
                <w:bCs/>
              </w:rPr>
              <w:t>49,691,064.00</w:t>
            </w:r>
          </w:p>
        </w:tc>
      </w:tr>
      <w:tr w:rsidR="00904A7A" w14:paraId="60E09703" w14:textId="77777777" w:rsidTr="00D7563B">
        <w:tc>
          <w:tcPr>
            <w:tcW w:w="6232" w:type="dxa"/>
          </w:tcPr>
          <w:p w14:paraId="04CF0AF4" w14:textId="77777777" w:rsidR="00904A7A" w:rsidRPr="00AC55B4" w:rsidRDefault="00904A7A" w:rsidP="00D7563B">
            <w:pPr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DESARROLLO SOCIAL</w:t>
            </w:r>
          </w:p>
        </w:tc>
        <w:tc>
          <w:tcPr>
            <w:tcW w:w="2596" w:type="dxa"/>
          </w:tcPr>
          <w:p w14:paraId="15E3D7F5" w14:textId="5A6D938C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$</w:t>
            </w:r>
            <w:r>
              <w:rPr>
                <w:rFonts w:ascii="Calibri" w:hAnsi="Calibri" w:cs="Calibri"/>
                <w:b/>
                <w:bCs/>
              </w:rPr>
              <w:t>51,281,804.00</w:t>
            </w:r>
          </w:p>
        </w:tc>
      </w:tr>
      <w:tr w:rsidR="00904A7A" w14:paraId="6EFA3E73" w14:textId="77777777" w:rsidTr="00D7563B">
        <w:tc>
          <w:tcPr>
            <w:tcW w:w="6232" w:type="dxa"/>
          </w:tcPr>
          <w:p w14:paraId="230E3318" w14:textId="77777777" w:rsidR="00904A7A" w:rsidRPr="00AC55B4" w:rsidRDefault="00904A7A" w:rsidP="00D7563B">
            <w:pPr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DESARROLLO ECONOMICO</w:t>
            </w:r>
          </w:p>
        </w:tc>
        <w:tc>
          <w:tcPr>
            <w:tcW w:w="2596" w:type="dxa"/>
          </w:tcPr>
          <w:p w14:paraId="72CAF3DC" w14:textId="105887DF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$</w:t>
            </w:r>
            <w:r>
              <w:rPr>
                <w:rFonts w:ascii="Calibri" w:hAnsi="Calibri" w:cs="Calibri"/>
                <w:b/>
                <w:bCs/>
              </w:rPr>
              <w:t xml:space="preserve">                       </w:t>
            </w:r>
            <w:r w:rsidRPr="00AC55B4">
              <w:rPr>
                <w:rFonts w:ascii="Calibri" w:hAnsi="Calibri" w:cs="Calibri"/>
                <w:b/>
                <w:bCs/>
              </w:rPr>
              <w:t xml:space="preserve"> -</w:t>
            </w:r>
          </w:p>
        </w:tc>
      </w:tr>
      <w:tr w:rsidR="00904A7A" w14:paraId="48A2590D" w14:textId="77777777" w:rsidTr="00D7563B">
        <w:tc>
          <w:tcPr>
            <w:tcW w:w="6232" w:type="dxa"/>
          </w:tcPr>
          <w:p w14:paraId="113AA19D" w14:textId="77777777" w:rsidR="00904A7A" w:rsidRPr="00AC55B4" w:rsidRDefault="00904A7A" w:rsidP="00D7563B">
            <w:pPr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OTRAS NO CLASIFICADAS EN FUNCIONES ANTERIORES</w:t>
            </w:r>
          </w:p>
        </w:tc>
        <w:tc>
          <w:tcPr>
            <w:tcW w:w="2596" w:type="dxa"/>
          </w:tcPr>
          <w:p w14:paraId="1156C3CD" w14:textId="131F1E29" w:rsidR="00904A7A" w:rsidRPr="00AC55B4" w:rsidRDefault="00904A7A" w:rsidP="00D7563B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55B4">
              <w:rPr>
                <w:rFonts w:ascii="Calibri" w:hAnsi="Calibri" w:cs="Calibri"/>
                <w:b/>
                <w:bCs/>
              </w:rPr>
              <w:t>$1,000,000.0</w:t>
            </w:r>
            <w:r>
              <w:rPr>
                <w:rFonts w:ascii="Calibri" w:hAnsi="Calibri" w:cs="Calibri"/>
                <w:b/>
                <w:bCs/>
              </w:rPr>
              <w:t>0</w:t>
            </w:r>
          </w:p>
        </w:tc>
      </w:tr>
    </w:tbl>
    <w:p w14:paraId="753B413E" w14:textId="77777777" w:rsidR="00904A7A" w:rsidRDefault="00904A7A" w:rsidP="00505697">
      <w:pPr>
        <w:jc w:val="center"/>
        <w:rPr>
          <w:rFonts w:ascii="Arial Black" w:hAnsi="Arial Black"/>
          <w:sz w:val="36"/>
          <w:szCs w:val="36"/>
        </w:rPr>
      </w:pPr>
    </w:p>
    <w:p w14:paraId="5304DF6F" w14:textId="77777777" w:rsidR="00904A7A" w:rsidRDefault="00904A7A" w:rsidP="00505697">
      <w:pPr>
        <w:jc w:val="center"/>
        <w:rPr>
          <w:rFonts w:ascii="Arial Black" w:hAnsi="Arial Black"/>
          <w:sz w:val="36"/>
          <w:szCs w:val="36"/>
        </w:rPr>
      </w:pPr>
    </w:p>
    <w:p w14:paraId="606AF733" w14:textId="77777777" w:rsidR="00904A7A" w:rsidRPr="00745B72" w:rsidRDefault="00904A7A" w:rsidP="00904A7A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745B72">
        <w:rPr>
          <w:rFonts w:ascii="Calibri" w:hAnsi="Calibri" w:cs="Calibri"/>
          <w:b/>
          <w:bCs/>
          <w:sz w:val="28"/>
          <w:szCs w:val="28"/>
        </w:rPr>
        <w:t>¿QUÉ PUEDEN HACER LOS CIUDADANOS?</w:t>
      </w:r>
    </w:p>
    <w:p w14:paraId="029A50FA" w14:textId="77777777" w:rsidR="00904A7A" w:rsidRPr="00745B72" w:rsidRDefault="00904A7A" w:rsidP="00904A7A">
      <w:pPr>
        <w:rPr>
          <w:rFonts w:ascii="Calibri" w:hAnsi="Calibri" w:cs="Calibri"/>
          <w:sz w:val="28"/>
          <w:szCs w:val="28"/>
        </w:rPr>
      </w:pPr>
      <w:r w:rsidRPr="00745B72">
        <w:rPr>
          <w:rFonts w:ascii="Calibri" w:hAnsi="Calibri" w:cs="Calibri"/>
          <w:sz w:val="28"/>
          <w:szCs w:val="28"/>
        </w:rPr>
        <w:t>La ciudadanía puede participar activamente vigilando que los recursos públicos sean aplicados correctamente en las obras, programas y acciones realizadas por el municipio. Asimismo, puede contribuir promoviendo la transparencia y señalando cualquier posible anomalía o irregularidad en el actuar de los servidores públicos.</w:t>
      </w:r>
    </w:p>
    <w:p w14:paraId="75212B15" w14:textId="77777777" w:rsidR="00904A7A" w:rsidRPr="00745B72" w:rsidRDefault="00904A7A" w:rsidP="00904A7A">
      <w:pPr>
        <w:rPr>
          <w:rFonts w:ascii="Calibri" w:hAnsi="Calibri" w:cs="Calibri"/>
          <w:sz w:val="28"/>
          <w:szCs w:val="28"/>
        </w:rPr>
      </w:pPr>
      <w:r w:rsidRPr="00745B72">
        <w:rPr>
          <w:rFonts w:ascii="Calibri" w:hAnsi="Calibri" w:cs="Calibri"/>
          <w:sz w:val="28"/>
          <w:szCs w:val="28"/>
        </w:rPr>
        <w:t>La participación ciudadana fortalece la rendición de cuentas y contribuye a construir un gobierno más transparente, eficiente y cercano a la sociedad.</w:t>
      </w:r>
    </w:p>
    <w:p w14:paraId="01BD90DC" w14:textId="77777777" w:rsidR="00904A7A" w:rsidRDefault="00904A7A" w:rsidP="00505697">
      <w:pPr>
        <w:jc w:val="center"/>
        <w:rPr>
          <w:rFonts w:ascii="Arial Black" w:hAnsi="Arial Black"/>
          <w:sz w:val="36"/>
          <w:szCs w:val="36"/>
        </w:rPr>
      </w:pPr>
    </w:p>
    <w:p w14:paraId="30AFE430" w14:textId="77777777" w:rsidR="00313443" w:rsidRDefault="00313443" w:rsidP="00505697">
      <w:pPr>
        <w:jc w:val="center"/>
        <w:rPr>
          <w:rFonts w:ascii="Arial Black" w:hAnsi="Arial Black"/>
          <w:sz w:val="36"/>
          <w:szCs w:val="36"/>
        </w:rPr>
      </w:pPr>
    </w:p>
    <w:p w14:paraId="1BFF5D83" w14:textId="77777777" w:rsidR="00313443" w:rsidRPr="00505697" w:rsidRDefault="00313443" w:rsidP="00505697">
      <w:pPr>
        <w:jc w:val="center"/>
        <w:rPr>
          <w:rFonts w:ascii="Arial Black" w:hAnsi="Arial Black"/>
          <w:sz w:val="36"/>
          <w:szCs w:val="36"/>
        </w:rPr>
      </w:pPr>
    </w:p>
    <w:sectPr w:rsidR="00313443" w:rsidRPr="0050569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73BC2" w14:textId="77777777" w:rsidR="00B238B4" w:rsidRDefault="00B238B4" w:rsidP="00940F4A">
      <w:pPr>
        <w:spacing w:after="0" w:line="240" w:lineRule="auto"/>
      </w:pPr>
      <w:r>
        <w:separator/>
      </w:r>
    </w:p>
  </w:endnote>
  <w:endnote w:type="continuationSeparator" w:id="0">
    <w:p w14:paraId="2B66934A" w14:textId="77777777" w:rsidR="00B238B4" w:rsidRDefault="00B238B4" w:rsidP="00940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0068F" w14:textId="18A0BAA0" w:rsidR="00940F4A" w:rsidRDefault="00940F4A">
    <w:pPr>
      <w:pStyle w:val="Piedepgina"/>
    </w:pPr>
    <w:r w:rsidRPr="00940F4A">
      <w:rPr>
        <w:rFonts w:ascii="Arial Black" w:hAnsi="Arial Black"/>
        <w:b/>
        <w:bCs/>
      </w:rPr>
      <w:drawing>
        <wp:anchor distT="0" distB="0" distL="114300" distR="114300" simplePos="0" relativeHeight="251658240" behindDoc="0" locked="0" layoutInCell="1" allowOverlap="1" wp14:anchorId="6924503C" wp14:editId="7EBC0F25">
          <wp:simplePos x="0" y="0"/>
          <wp:positionH relativeFrom="margin">
            <wp:align>center</wp:align>
          </wp:positionH>
          <wp:positionV relativeFrom="page">
            <wp:align>bottom</wp:align>
          </wp:positionV>
          <wp:extent cx="2640965" cy="1104900"/>
          <wp:effectExtent l="0" t="0" r="6985" b="0"/>
          <wp:wrapSquare wrapText="bothSides"/>
          <wp:docPr id="9907990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468598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0965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49E11" w14:textId="77777777" w:rsidR="00B238B4" w:rsidRDefault="00B238B4" w:rsidP="00940F4A">
      <w:pPr>
        <w:spacing w:after="0" w:line="240" w:lineRule="auto"/>
      </w:pPr>
      <w:r>
        <w:separator/>
      </w:r>
    </w:p>
  </w:footnote>
  <w:footnote w:type="continuationSeparator" w:id="0">
    <w:p w14:paraId="31F687FE" w14:textId="77777777" w:rsidR="00B238B4" w:rsidRDefault="00B238B4" w:rsidP="00940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EC6F" w14:textId="5C124CB4" w:rsidR="00940F4A" w:rsidRDefault="00940F4A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1581D0" wp14:editId="046314EB">
              <wp:simplePos x="0" y="0"/>
              <wp:positionH relativeFrom="column">
                <wp:posOffset>5718715</wp:posOffset>
              </wp:positionH>
              <wp:positionV relativeFrom="paragraph">
                <wp:posOffset>-447305</wp:posOffset>
              </wp:positionV>
              <wp:extent cx="477672" cy="10057831"/>
              <wp:effectExtent l="0" t="0" r="17780" b="19685"/>
              <wp:wrapNone/>
              <wp:docPr id="1787372321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7672" cy="10057831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C9DAA0" id="Rectángulo 4" o:spid="_x0000_s1026" style="position:absolute;margin-left:450.3pt;margin-top:-35.2pt;width:37.6pt;height:791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" fillcolor="#0f4761 [2404]" strokecolor="#0f4761 [2404]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B104F9" wp14:editId="252DFD24">
              <wp:simplePos x="0" y="0"/>
              <wp:positionH relativeFrom="column">
                <wp:posOffset>6207769</wp:posOffset>
              </wp:positionH>
              <wp:positionV relativeFrom="paragraph">
                <wp:posOffset>-449580</wp:posOffset>
              </wp:positionV>
              <wp:extent cx="477672" cy="10057831"/>
              <wp:effectExtent l="0" t="0" r="17780" b="19685"/>
              <wp:wrapNone/>
              <wp:docPr id="864328005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7672" cy="10057831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CC1BCE" id="Rectángulo 4" o:spid="_x0000_s1026" style="position:absolute;margin-left:488.8pt;margin-top:-35.4pt;width:37.6pt;height:791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" fillcolor="#156082 [3204]" strokecolor="#156082 [3204]" strokeweight="1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EB6"/>
    <w:rsid w:val="00113153"/>
    <w:rsid w:val="00313443"/>
    <w:rsid w:val="003147EF"/>
    <w:rsid w:val="00505697"/>
    <w:rsid w:val="006C116B"/>
    <w:rsid w:val="007D162F"/>
    <w:rsid w:val="00904A7A"/>
    <w:rsid w:val="00940F4A"/>
    <w:rsid w:val="00B238B4"/>
    <w:rsid w:val="00C04EB6"/>
    <w:rsid w:val="00D8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6130D"/>
  <w15:chartTrackingRefBased/>
  <w15:docId w15:val="{BACEC227-9886-44C1-A251-C6F237D8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4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4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4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4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4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4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4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4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4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4E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4E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4E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4EB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4EB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4EB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4EB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4EB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4EB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4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4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4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4E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4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4EB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4EB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4EB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4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4EB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4EB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40F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0F4A"/>
  </w:style>
  <w:style w:type="paragraph" w:styleId="Piedepgina">
    <w:name w:val="footer"/>
    <w:basedOn w:val="Normal"/>
    <w:link w:val="PiedepginaCar"/>
    <w:uiPriority w:val="99"/>
    <w:unhideWhenUsed/>
    <w:rsid w:val="00940F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0F4A"/>
  </w:style>
  <w:style w:type="table" w:styleId="Tablaconcuadrcula">
    <w:name w:val="Table Grid"/>
    <w:basedOn w:val="Tablanormal"/>
    <w:uiPriority w:val="39"/>
    <w:rsid w:val="007D1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704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GARCIA</dc:creator>
  <cp:keywords/>
  <dc:description/>
  <cp:lastModifiedBy>ROBERTO GARCIA</cp:lastModifiedBy>
  <cp:revision>7</cp:revision>
  <dcterms:created xsi:type="dcterms:W3CDTF">2026-05-11T17:09:00Z</dcterms:created>
  <dcterms:modified xsi:type="dcterms:W3CDTF">2026-05-11T18:33:00Z</dcterms:modified>
</cp:coreProperties>
</file>